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pPr w:leftFromText="180" w:rightFromText="180" w:vertAnchor="page" w:horzAnchor="margin" w:tblpXSpec="center" w:tblpY="3292"/>
        <w:tblW w:w="10490" w:type="dxa"/>
        <w:tblCellMar>
          <w:top w:w="85" w:type="dxa"/>
          <w:left w:w="227" w:type="dxa"/>
          <w:bottom w:w="85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8930"/>
      </w:tblGrid>
      <w:tr w:rsidR="00A57293" w:rsidRPr="00733A4B" w14:paraId="6ED03962" w14:textId="77777777" w:rsidTr="00CE3F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2" w:themeFillShade="F2"/>
            <w:vAlign w:val="center"/>
          </w:tcPr>
          <w:p w14:paraId="7E0483CB" w14:textId="58E63AB3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10:00 – 10:30</w:t>
            </w:r>
          </w:p>
        </w:tc>
        <w:tc>
          <w:tcPr>
            <w:tcW w:w="8930" w:type="dxa"/>
            <w:shd w:val="clear" w:color="auto" w:fill="F2F2F2" w:themeFill="background2" w:themeFillShade="F2"/>
            <w:vAlign w:val="center"/>
          </w:tcPr>
          <w:p w14:paraId="0E410101" w14:textId="77777777" w:rsidR="000571C2" w:rsidRPr="000571C2" w:rsidRDefault="000571C2" w:rsidP="00CE3F3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Registration and Refreshments (in person attendees)</w:t>
            </w:r>
          </w:p>
        </w:tc>
      </w:tr>
      <w:tr w:rsidR="00A57293" w:rsidRPr="00733A4B" w14:paraId="2E1E2FC6" w14:textId="77777777" w:rsidTr="00CE3F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vAlign w:val="center"/>
          </w:tcPr>
          <w:p w14:paraId="45366361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10:30 – 10:40</w:t>
            </w:r>
          </w:p>
        </w:tc>
        <w:tc>
          <w:tcPr>
            <w:tcW w:w="8930" w:type="dxa"/>
            <w:shd w:val="clear" w:color="auto" w:fill="auto"/>
            <w:vAlign w:val="center"/>
          </w:tcPr>
          <w:p w14:paraId="528F66F7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Chair’s Welcome</w:t>
            </w:r>
          </w:p>
          <w:p w14:paraId="626DECB1" w14:textId="6CADD52F" w:rsidR="000571C2" w:rsidRPr="00082271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color w:val="E00087" w:themeColor="accent3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Chair: Dr </w:t>
            </w:r>
            <w:r w:rsid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>Nivedita Aswani</w:t>
            </w: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, </w:t>
            </w:r>
            <w:r w:rsidR="00082271"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>NHSE GIRFT Clinical Advisor CYA Diabetes</w:t>
            </w: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, </w:t>
            </w:r>
            <w:r w:rsidR="00082271"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NHSE Regional Clinical Lead for </w:t>
            </w:r>
            <w:proofErr w:type="gramStart"/>
            <w:r w:rsidR="00082271"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>North East</w:t>
            </w:r>
            <w:proofErr w:type="gramEnd"/>
            <w:r w:rsidR="00082271"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 &amp; Yorkshire, CYA Diabetes Programme</w:t>
            </w:r>
          </w:p>
        </w:tc>
      </w:tr>
      <w:tr w:rsidR="00A57293" w:rsidRPr="00733A4B" w14:paraId="23582EC4" w14:textId="77777777" w:rsidTr="00CE3F3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vAlign w:val="center"/>
          </w:tcPr>
          <w:p w14:paraId="571B80DE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10:40 – 11:00</w:t>
            </w:r>
          </w:p>
        </w:tc>
        <w:tc>
          <w:tcPr>
            <w:tcW w:w="8930" w:type="dxa"/>
            <w:shd w:val="clear" w:color="auto" w:fill="F2F2F2" w:themeFill="background1" w:themeFillShade="F2"/>
            <w:vAlign w:val="center"/>
          </w:tcPr>
          <w:p w14:paraId="552B987E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NPDA Update 2023-24</w:t>
            </w:r>
          </w:p>
          <w:p w14:paraId="0485FD6F" w14:textId="1C0102D9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Professor Justin Warner, NPDA Clinical Lead</w:t>
            </w:r>
            <w:r w:rsidR="00B34321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 &amp; Consultant Paediatric Endocrinologist, </w:t>
            </w:r>
            <w:r w:rsidR="00D3065E">
              <w:rPr>
                <w:rFonts w:ascii="Montserrat" w:hAnsi="Montserrat"/>
                <w:color w:val="E00087" w:themeColor="accent3"/>
                <w:sz w:val="20"/>
                <w:szCs w:val="20"/>
              </w:rPr>
              <w:t>Cardiff and Vale University Health Board</w:t>
            </w:r>
          </w:p>
        </w:tc>
      </w:tr>
      <w:tr w:rsidR="00A57293" w:rsidRPr="00733A4B" w14:paraId="6A500618" w14:textId="77777777" w:rsidTr="00CE3F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vAlign w:val="center"/>
          </w:tcPr>
          <w:p w14:paraId="0906EBD3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11:00 – 11:40</w:t>
            </w:r>
          </w:p>
        </w:tc>
        <w:tc>
          <w:tcPr>
            <w:tcW w:w="8930" w:type="dxa"/>
            <w:shd w:val="clear" w:color="auto" w:fill="auto"/>
            <w:vAlign w:val="center"/>
          </w:tcPr>
          <w:p w14:paraId="6991B03A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Improving outcomes for CYP with diabetes from socio-economically deprived and/or ethnic minority groups</w:t>
            </w:r>
          </w:p>
          <w:p w14:paraId="15229237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Professor Julian Hamilton-Sheild, Professor in Diabetes and Metabolic Endocrinology, Bristol Medical School</w:t>
            </w:r>
          </w:p>
        </w:tc>
      </w:tr>
      <w:tr w:rsidR="000571C2" w:rsidRPr="00733A4B" w14:paraId="77F409AD" w14:textId="77777777" w:rsidTr="00CE3F3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2" w:themeFillShade="F2"/>
            <w:vAlign w:val="center"/>
          </w:tcPr>
          <w:p w14:paraId="1B06B6D0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11:40 – 12:00</w:t>
            </w:r>
          </w:p>
        </w:tc>
        <w:tc>
          <w:tcPr>
            <w:tcW w:w="8930" w:type="dxa"/>
            <w:shd w:val="clear" w:color="auto" w:fill="F2F2F2" w:themeFill="background2" w:themeFillShade="F2"/>
            <w:vAlign w:val="center"/>
          </w:tcPr>
          <w:p w14:paraId="6BA01935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Coffee Break</w:t>
            </w:r>
          </w:p>
        </w:tc>
      </w:tr>
      <w:tr w:rsidR="00A57293" w:rsidRPr="00733A4B" w14:paraId="5029DE61" w14:textId="77777777" w:rsidTr="00CE3F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vAlign w:val="center"/>
          </w:tcPr>
          <w:p w14:paraId="682422C3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12:00 – 12:30</w:t>
            </w:r>
          </w:p>
        </w:tc>
        <w:tc>
          <w:tcPr>
            <w:tcW w:w="8930" w:type="dxa"/>
            <w:shd w:val="clear" w:color="auto" w:fill="auto"/>
            <w:vAlign w:val="center"/>
          </w:tcPr>
          <w:p w14:paraId="4D5688DA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Poverty Proofing in Paediatric Diabetes Units</w:t>
            </w:r>
          </w:p>
          <w:p w14:paraId="0BCCF042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Lorna Nicoll, Poverty Proofing Operational Lead, Children’s </w:t>
            </w:r>
            <w:proofErr w:type="gramStart"/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North East</w:t>
            </w:r>
            <w:proofErr w:type="gramEnd"/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br/>
              <w:t xml:space="preserve">Jenny Foster, Network Manager, </w:t>
            </w:r>
            <w:proofErr w:type="gramStart"/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North East</w:t>
            </w:r>
            <w:proofErr w:type="gramEnd"/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 and North Cumbria CYP Diabetes Network</w:t>
            </w:r>
          </w:p>
        </w:tc>
      </w:tr>
      <w:tr w:rsidR="00A57293" w:rsidRPr="00733A4B" w14:paraId="56741F30" w14:textId="77777777" w:rsidTr="00CE3F3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2" w:themeFillShade="F2"/>
            <w:vAlign w:val="center"/>
          </w:tcPr>
          <w:p w14:paraId="7145173C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12:30 – 13:00</w:t>
            </w:r>
          </w:p>
        </w:tc>
        <w:tc>
          <w:tcPr>
            <w:tcW w:w="8930" w:type="dxa"/>
            <w:shd w:val="clear" w:color="auto" w:fill="F2F2F2" w:themeFill="background2" w:themeFillShade="F2"/>
            <w:vAlign w:val="center"/>
          </w:tcPr>
          <w:p w14:paraId="02995D80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Converting strategy into better outcomes for CYP with diabetes – reducing inequalities based on deprivation and ethnicity</w:t>
            </w:r>
          </w:p>
          <w:p w14:paraId="50A49EFD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Dr Fulya Mehta, Consultant Paediatric Diabetologist, Alder Hey Children’s NHS Foundation Trust &amp; National Speciality Advisor, Children and Young People, NHS England</w:t>
            </w:r>
          </w:p>
        </w:tc>
      </w:tr>
      <w:tr w:rsidR="000571C2" w:rsidRPr="00733A4B" w14:paraId="1DB8DC32" w14:textId="77777777" w:rsidTr="00CE3F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vAlign w:val="center"/>
          </w:tcPr>
          <w:p w14:paraId="3FDD45A9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13:00 – 14:00</w:t>
            </w:r>
          </w:p>
        </w:tc>
        <w:tc>
          <w:tcPr>
            <w:tcW w:w="8930" w:type="dxa"/>
            <w:shd w:val="clear" w:color="auto" w:fill="auto"/>
            <w:vAlign w:val="center"/>
          </w:tcPr>
          <w:p w14:paraId="26C63A57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Lunch Break</w:t>
            </w:r>
          </w:p>
        </w:tc>
      </w:tr>
      <w:tr w:rsidR="00A57293" w:rsidRPr="00733A4B" w14:paraId="2C9A0B6B" w14:textId="77777777" w:rsidTr="00CE3F3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vAlign w:val="center"/>
          </w:tcPr>
          <w:p w14:paraId="57E433AB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14:00 – 14:30</w:t>
            </w:r>
          </w:p>
        </w:tc>
        <w:tc>
          <w:tcPr>
            <w:tcW w:w="8930" w:type="dxa"/>
            <w:shd w:val="clear" w:color="auto" w:fill="F2F2F2" w:themeFill="background1" w:themeFillShade="F2"/>
            <w:vAlign w:val="center"/>
          </w:tcPr>
          <w:p w14:paraId="689F083A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color w:val="0D0D58" w:themeColor="text2"/>
                <w:sz w:val="20"/>
                <w:szCs w:val="20"/>
              </w:rPr>
              <w:t>Onboarding and beyond: the qualitative and quantitative benefits of skill mix in a diabetes team QI project</w:t>
            </w:r>
          </w:p>
          <w:p w14:paraId="380B827F" w14:textId="78108DC9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Dr Imran Bashir, Consultant Paediatrician, </w:t>
            </w:r>
            <w:r w:rsidR="00874B7A">
              <w:rPr>
                <w:rFonts w:ascii="Montserrat" w:hAnsi="Montserrat"/>
                <w:color w:val="E00087" w:themeColor="accent3"/>
                <w:sz w:val="20"/>
                <w:szCs w:val="20"/>
              </w:rPr>
              <w:t>The Rotherham NHS Foundation Trust</w:t>
            </w:r>
          </w:p>
        </w:tc>
      </w:tr>
      <w:tr w:rsidR="00A57293" w:rsidRPr="00733A4B" w14:paraId="3ECCCF40" w14:textId="77777777" w:rsidTr="00CE3F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vAlign w:val="center"/>
          </w:tcPr>
          <w:p w14:paraId="2CB4D413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14:30 – 15:00</w:t>
            </w:r>
          </w:p>
        </w:tc>
        <w:tc>
          <w:tcPr>
            <w:tcW w:w="8930" w:type="dxa"/>
            <w:shd w:val="clear" w:color="auto" w:fill="auto"/>
            <w:vAlign w:val="center"/>
          </w:tcPr>
          <w:p w14:paraId="3038AC54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RCPCH&amp;Us Engagement Work</w:t>
            </w:r>
          </w:p>
          <w:p w14:paraId="0937DAAD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Emma Sparrow, Head of CYP Engagement, Royal College of Paediatrics and Child Health</w:t>
            </w:r>
          </w:p>
        </w:tc>
      </w:tr>
      <w:tr w:rsidR="000571C2" w:rsidRPr="00733A4B" w14:paraId="4BAE56E8" w14:textId="77777777" w:rsidTr="00CE3F3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vAlign w:val="center"/>
          </w:tcPr>
          <w:p w14:paraId="5237B120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15:00 – 15:15</w:t>
            </w:r>
          </w:p>
        </w:tc>
        <w:tc>
          <w:tcPr>
            <w:tcW w:w="8930" w:type="dxa"/>
            <w:shd w:val="clear" w:color="auto" w:fill="F2F2F2" w:themeFill="background1" w:themeFillShade="F2"/>
            <w:vAlign w:val="center"/>
          </w:tcPr>
          <w:p w14:paraId="3D930186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Afternoon Break</w:t>
            </w:r>
          </w:p>
        </w:tc>
      </w:tr>
      <w:tr w:rsidR="00A57293" w:rsidRPr="00733A4B" w14:paraId="24A5393D" w14:textId="77777777" w:rsidTr="00CE3F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vAlign w:val="center"/>
          </w:tcPr>
          <w:p w14:paraId="7A48EB54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15:15 – 15:45</w:t>
            </w:r>
          </w:p>
        </w:tc>
        <w:tc>
          <w:tcPr>
            <w:tcW w:w="8930" w:type="dxa"/>
            <w:shd w:val="clear" w:color="auto" w:fill="auto"/>
            <w:vAlign w:val="center"/>
          </w:tcPr>
          <w:p w14:paraId="5A78E8AE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Barriers to achieving good outcomes related to psychosocial needs</w:t>
            </w:r>
          </w:p>
          <w:p w14:paraId="6B833C17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Diana Yardley, Advanced Nurse Practitioner, Oxfordshire Children’s Diabetes Team</w:t>
            </w:r>
          </w:p>
        </w:tc>
      </w:tr>
      <w:tr w:rsidR="00A57293" w:rsidRPr="00733A4B" w14:paraId="3231EF10" w14:textId="77777777" w:rsidTr="00CE3F3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vAlign w:val="center"/>
          </w:tcPr>
          <w:p w14:paraId="7191AECD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15:45 – 16:15</w:t>
            </w:r>
          </w:p>
        </w:tc>
        <w:tc>
          <w:tcPr>
            <w:tcW w:w="8930" w:type="dxa"/>
            <w:shd w:val="clear" w:color="auto" w:fill="F2F2F2" w:themeFill="background1" w:themeFillShade="F2"/>
            <w:vAlign w:val="center"/>
          </w:tcPr>
          <w:p w14:paraId="7CEBDFE9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Progress update and next steps for the NPDA</w:t>
            </w:r>
          </w:p>
          <w:p w14:paraId="7FF9EE25" w14:textId="77777777" w:rsidR="000571C2" w:rsidRPr="000571C2" w:rsidRDefault="000571C2" w:rsidP="00CE3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>Amani Krayem, NPDA Project Manager, Royal College of Paediatrics and Child Health</w:t>
            </w:r>
          </w:p>
        </w:tc>
      </w:tr>
      <w:tr w:rsidR="00A57293" w:rsidRPr="00733A4B" w14:paraId="506CB619" w14:textId="77777777" w:rsidTr="00CE3F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vAlign w:val="center"/>
          </w:tcPr>
          <w:p w14:paraId="40AD08C3" w14:textId="77777777" w:rsidR="000571C2" w:rsidRPr="000571C2" w:rsidRDefault="000571C2" w:rsidP="00CE3F30">
            <w:pPr>
              <w:rPr>
                <w:rFonts w:ascii="Montserrat" w:hAnsi="Montserrat"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0D0D58" w:themeColor="text2"/>
                <w:sz w:val="20"/>
                <w:szCs w:val="20"/>
              </w:rPr>
              <w:t>16:15</w:t>
            </w:r>
          </w:p>
        </w:tc>
        <w:tc>
          <w:tcPr>
            <w:tcW w:w="8930" w:type="dxa"/>
            <w:shd w:val="clear" w:color="auto" w:fill="auto"/>
            <w:vAlign w:val="center"/>
          </w:tcPr>
          <w:p w14:paraId="4935F369" w14:textId="77777777" w:rsidR="000571C2" w:rsidRPr="000571C2" w:rsidRDefault="000571C2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  <w:t>Closing remarks and final reflections</w:t>
            </w:r>
          </w:p>
          <w:p w14:paraId="35C7E36E" w14:textId="0F84EBD5" w:rsidR="000571C2" w:rsidRPr="000571C2" w:rsidRDefault="00082271" w:rsidP="00CE3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" w:hAnsi="Montserrat"/>
                <w:b/>
                <w:bCs/>
                <w:color w:val="0D0D58" w:themeColor="text2"/>
                <w:sz w:val="20"/>
                <w:szCs w:val="20"/>
              </w:rPr>
            </w:pP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Chair: Dr </w:t>
            </w:r>
            <w:r>
              <w:rPr>
                <w:rFonts w:ascii="Montserrat" w:hAnsi="Montserrat"/>
                <w:color w:val="E00087" w:themeColor="accent3"/>
                <w:sz w:val="20"/>
                <w:szCs w:val="20"/>
              </w:rPr>
              <w:t>Nivedita Aswani</w:t>
            </w: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, </w:t>
            </w:r>
            <w:r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>NHSE GIRFT Clinical Advisor CYA Diabetes</w:t>
            </w:r>
            <w:r w:rsidRPr="000571C2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, </w:t>
            </w:r>
            <w:r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NHSE Regional Clinical Lead for </w:t>
            </w:r>
            <w:proofErr w:type="gramStart"/>
            <w:r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>North East</w:t>
            </w:r>
            <w:proofErr w:type="gramEnd"/>
            <w:r w:rsidRPr="00082271">
              <w:rPr>
                <w:rFonts w:ascii="Montserrat" w:hAnsi="Montserrat"/>
                <w:color w:val="E00087" w:themeColor="accent3"/>
                <w:sz w:val="20"/>
                <w:szCs w:val="20"/>
              </w:rPr>
              <w:t xml:space="preserve"> &amp; Yorkshire, CYA Diabetes Programme</w:t>
            </w:r>
          </w:p>
        </w:tc>
      </w:tr>
    </w:tbl>
    <w:p w14:paraId="62A98EC8" w14:textId="0800330B" w:rsidR="00DC1977" w:rsidRPr="00EA0370" w:rsidRDefault="000571C2" w:rsidP="00231A3E">
      <w:pPr>
        <w:rPr>
          <w:rFonts w:ascii="Montserrat" w:hAnsi="Montserrat"/>
          <w:b/>
          <w:bCs/>
          <w:noProof/>
          <w:color w:val="11A7F2" w:themeColor="accent1"/>
          <w:sz w:val="32"/>
          <w:szCs w:val="32"/>
        </w:rPr>
      </w:pPr>
      <w:r w:rsidRPr="000571C2">
        <w:rPr>
          <w:rFonts w:ascii="Montserrat" w:hAnsi="Montserrat"/>
          <w:b/>
          <w:bCs/>
          <w:noProof/>
          <w:color w:val="11A7F2" w:themeColor="accent1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592AD54" wp14:editId="14BDA116">
                <wp:simplePos x="0" y="0"/>
                <wp:positionH relativeFrom="margin">
                  <wp:align>center</wp:align>
                </wp:positionH>
                <wp:positionV relativeFrom="page">
                  <wp:posOffset>586303</wp:posOffset>
                </wp:positionV>
                <wp:extent cx="6618605" cy="1214120"/>
                <wp:effectExtent l="0" t="0" r="0" b="508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8605" cy="1214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A0570" w14:textId="77777777" w:rsidR="000571C2" w:rsidRPr="00A52839" w:rsidRDefault="000571C2" w:rsidP="000571C2">
                            <w:pPr>
                              <w:jc w:val="center"/>
                              <w:rPr>
                                <w:rFonts w:ascii="Montserrat" w:hAnsi="Montserrat"/>
                                <w:color w:val="11A7F2" w:themeColor="accent1"/>
                                <w:sz w:val="32"/>
                                <w:szCs w:val="32"/>
                              </w:rPr>
                            </w:pPr>
                            <w:r w:rsidRPr="00A52839"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>N</w:t>
                            </w:r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 xml:space="preserve">ational </w:t>
                            </w:r>
                            <w:r w:rsidRPr="00A52839"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>P</w:t>
                            </w:r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 xml:space="preserve">aediatric </w:t>
                            </w:r>
                            <w:r w:rsidRPr="00A52839"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>D</w:t>
                            </w:r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 xml:space="preserve">iabetes </w:t>
                            </w:r>
                            <w:r w:rsidRPr="00A52839"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>udit (NPDA)</w:t>
                            </w:r>
                            <w:r w:rsidRPr="00A52839">
                              <w:rPr>
                                <w:rFonts w:ascii="Montserrat" w:hAnsi="Montserrat"/>
                                <w:b/>
                                <w:bCs/>
                                <w:color w:val="11A7F2" w:themeColor="accent1"/>
                                <w:sz w:val="44"/>
                                <w:szCs w:val="44"/>
                              </w:rPr>
                              <w:t xml:space="preserve"> Annual Conference</w:t>
                            </w:r>
                            <w:r w:rsidRPr="00A52839">
                              <w:rPr>
                                <w:rFonts w:ascii="Montserrat" w:hAnsi="Montserrat"/>
                                <w:color w:val="11A7F2" w:themeColor="accent1"/>
                                <w:sz w:val="32"/>
                                <w:szCs w:val="32"/>
                              </w:rPr>
                              <w:br/>
                              <w:t>24</w:t>
                            </w:r>
                            <w:r w:rsidRPr="00A52839">
                              <w:rPr>
                                <w:rFonts w:ascii="Montserrat" w:hAnsi="Montserrat"/>
                                <w:color w:val="11A7F2" w:themeColor="accent1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A52839">
                              <w:rPr>
                                <w:rFonts w:ascii="Montserrat" w:hAnsi="Montserrat"/>
                                <w:color w:val="11A7F2" w:themeColor="accent1"/>
                                <w:sz w:val="32"/>
                                <w:szCs w:val="32"/>
                              </w:rPr>
                              <w:t xml:space="preserve"> January 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2AD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6.15pt;width:521.15pt;height:95.6pt;z-index:2516582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" filled="f" stroked="f">
                <v:textbox>
                  <w:txbxContent>
                    <w:p w14:paraId="71BA0570" w14:textId="77777777" w:rsidR="000571C2" w:rsidRPr="00A52839" w:rsidRDefault="000571C2" w:rsidP="000571C2">
                      <w:pPr>
                        <w:jc w:val="center"/>
                        <w:rPr>
                          <w:rFonts w:ascii="Montserrat" w:hAnsi="Montserrat"/>
                          <w:color w:val="11A7F2" w:themeColor="accent1"/>
                          <w:sz w:val="32"/>
                          <w:szCs w:val="32"/>
                        </w:rPr>
                      </w:pPr>
                      <w:r w:rsidRPr="00A52839"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>N</w:t>
                      </w:r>
                      <w:r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 xml:space="preserve">ational </w:t>
                      </w:r>
                      <w:r w:rsidRPr="00A52839"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>P</w:t>
                      </w:r>
                      <w:r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 xml:space="preserve">aediatric </w:t>
                      </w:r>
                      <w:r w:rsidRPr="00A52839"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>D</w:t>
                      </w:r>
                      <w:r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 xml:space="preserve">iabetes </w:t>
                      </w:r>
                      <w:r w:rsidRPr="00A52839"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>udit (NPDA)</w:t>
                      </w:r>
                      <w:r w:rsidRPr="00A52839">
                        <w:rPr>
                          <w:rFonts w:ascii="Montserrat" w:hAnsi="Montserrat"/>
                          <w:b/>
                          <w:bCs/>
                          <w:color w:val="11A7F2" w:themeColor="accent1"/>
                          <w:sz w:val="44"/>
                          <w:szCs w:val="44"/>
                        </w:rPr>
                        <w:t xml:space="preserve"> Annual Conference</w:t>
                      </w:r>
                      <w:r w:rsidRPr="00A52839">
                        <w:rPr>
                          <w:rFonts w:ascii="Montserrat" w:hAnsi="Montserrat"/>
                          <w:color w:val="11A7F2" w:themeColor="accent1"/>
                          <w:sz w:val="32"/>
                          <w:szCs w:val="32"/>
                        </w:rPr>
                        <w:br/>
                        <w:t>24</w:t>
                      </w:r>
                      <w:r w:rsidRPr="00A52839">
                        <w:rPr>
                          <w:rFonts w:ascii="Montserrat" w:hAnsi="Montserrat"/>
                          <w:color w:val="11A7F2" w:themeColor="accent1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Pr="00A52839">
                        <w:rPr>
                          <w:rFonts w:ascii="Montserrat" w:hAnsi="Montserrat"/>
                          <w:color w:val="11A7F2" w:themeColor="accent1"/>
                          <w:sz w:val="32"/>
                          <w:szCs w:val="32"/>
                        </w:rPr>
                        <w:t xml:space="preserve"> January 2025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6870B4">
        <w:rPr>
          <w:rFonts w:ascii="Montserrat" w:hAnsi="Montserrat"/>
          <w:b/>
          <w:bCs/>
          <w:noProof/>
          <w:color w:val="11A7F2" w:themeColor="accent1"/>
          <w:sz w:val="32"/>
          <w:szCs w:val="32"/>
        </w:rPr>
        <w:t xml:space="preserve"> </w:t>
      </w:r>
      <w:r w:rsidR="00926809">
        <w:rPr>
          <w:rFonts w:ascii="Montserrat" w:hAnsi="Montserrat"/>
          <w:b/>
          <w:bCs/>
          <w:noProof/>
          <w:color w:val="11A7F2" w:themeColor="accent1"/>
          <w:sz w:val="32"/>
          <w:szCs w:val="32"/>
        </w:rPr>
        <w:t xml:space="preserve"> </w:t>
      </w:r>
    </w:p>
    <w:sectPr w:rsidR="00DC1977" w:rsidRPr="00EA0370">
      <w:headerReference w:type="default" r:id="rId11"/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21FBE" w14:textId="77777777" w:rsidR="00955D43" w:rsidRDefault="00955D43">
      <w:pPr>
        <w:spacing w:after="0" w:line="240" w:lineRule="auto"/>
      </w:pPr>
      <w:r>
        <w:separator/>
      </w:r>
    </w:p>
  </w:endnote>
  <w:endnote w:type="continuationSeparator" w:id="0">
    <w:p w14:paraId="2B19D0A5" w14:textId="77777777" w:rsidR="00955D43" w:rsidRDefault="00955D43">
      <w:pPr>
        <w:spacing w:after="0" w:line="240" w:lineRule="auto"/>
      </w:pPr>
      <w:r>
        <w:continuationSeparator/>
      </w:r>
    </w:p>
  </w:endnote>
  <w:endnote w:type="continuationNotice" w:id="1">
    <w:p w14:paraId="1D7DEF1D" w14:textId="77777777" w:rsidR="00955D43" w:rsidRDefault="00955D4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97169AF" w14:paraId="01352BE4" w14:textId="77777777" w:rsidTr="497169AF">
      <w:trPr>
        <w:trHeight w:val="300"/>
      </w:trPr>
      <w:tc>
        <w:tcPr>
          <w:tcW w:w="3005" w:type="dxa"/>
        </w:tcPr>
        <w:p w14:paraId="07191646" w14:textId="2B61A55B" w:rsidR="497169AF" w:rsidRDefault="497169AF" w:rsidP="497169AF">
          <w:pPr>
            <w:pStyle w:val="Header"/>
            <w:ind w:left="-115"/>
          </w:pPr>
        </w:p>
      </w:tc>
      <w:tc>
        <w:tcPr>
          <w:tcW w:w="3005" w:type="dxa"/>
        </w:tcPr>
        <w:p w14:paraId="206FF7DA" w14:textId="09745C9F" w:rsidR="497169AF" w:rsidRDefault="497169AF" w:rsidP="497169AF">
          <w:pPr>
            <w:pStyle w:val="Header"/>
            <w:jc w:val="center"/>
          </w:pPr>
        </w:p>
      </w:tc>
      <w:tc>
        <w:tcPr>
          <w:tcW w:w="3005" w:type="dxa"/>
        </w:tcPr>
        <w:p w14:paraId="61F41B63" w14:textId="419A96F3" w:rsidR="497169AF" w:rsidRDefault="497169AF" w:rsidP="497169AF">
          <w:pPr>
            <w:pStyle w:val="Header"/>
            <w:ind w:right="-115"/>
            <w:jc w:val="right"/>
          </w:pPr>
        </w:p>
      </w:tc>
    </w:tr>
  </w:tbl>
  <w:p w14:paraId="7C8F96CD" w14:textId="6A495CAD" w:rsidR="497169AF" w:rsidRDefault="497169AF" w:rsidP="497169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50BB5" w14:textId="77777777" w:rsidR="00955D43" w:rsidRDefault="00955D43">
      <w:pPr>
        <w:spacing w:after="0" w:line="240" w:lineRule="auto"/>
      </w:pPr>
      <w:r>
        <w:separator/>
      </w:r>
    </w:p>
  </w:footnote>
  <w:footnote w:type="continuationSeparator" w:id="0">
    <w:p w14:paraId="53DC1A97" w14:textId="77777777" w:rsidR="00955D43" w:rsidRDefault="00955D43">
      <w:pPr>
        <w:spacing w:after="0" w:line="240" w:lineRule="auto"/>
      </w:pPr>
      <w:r>
        <w:continuationSeparator/>
      </w:r>
    </w:p>
  </w:footnote>
  <w:footnote w:type="continuationNotice" w:id="1">
    <w:p w14:paraId="786B575C" w14:textId="77777777" w:rsidR="00955D43" w:rsidRDefault="00955D4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025" w:type="dxa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  <w:gridCol w:w="3005"/>
      <w:gridCol w:w="3005"/>
    </w:tblGrid>
    <w:tr w:rsidR="00C25963" w14:paraId="4A7D3D4C" w14:textId="1FCADC85" w:rsidTr="00C25963">
      <w:trPr>
        <w:trHeight w:val="300"/>
      </w:trPr>
      <w:tc>
        <w:tcPr>
          <w:tcW w:w="3005" w:type="dxa"/>
        </w:tcPr>
        <w:p w14:paraId="2BEF6791" w14:textId="368C1626" w:rsidR="00C25963" w:rsidRDefault="00C25963" w:rsidP="497169AF">
          <w:pPr>
            <w:pStyle w:val="Header"/>
            <w:ind w:left="-115"/>
          </w:pPr>
        </w:p>
      </w:tc>
      <w:tc>
        <w:tcPr>
          <w:tcW w:w="3005" w:type="dxa"/>
        </w:tcPr>
        <w:p w14:paraId="79A02DDD" w14:textId="77777777" w:rsidR="00C25963" w:rsidRDefault="00C25963" w:rsidP="497169AF">
          <w:pPr>
            <w:pStyle w:val="Header"/>
            <w:jc w:val="center"/>
          </w:pPr>
        </w:p>
      </w:tc>
      <w:tc>
        <w:tcPr>
          <w:tcW w:w="3005" w:type="dxa"/>
        </w:tcPr>
        <w:p w14:paraId="2423AA94" w14:textId="640A4905" w:rsidR="00C25963" w:rsidRDefault="00C25963" w:rsidP="497169AF">
          <w:pPr>
            <w:pStyle w:val="Header"/>
            <w:jc w:val="center"/>
          </w:pPr>
        </w:p>
      </w:tc>
      <w:tc>
        <w:tcPr>
          <w:tcW w:w="3005" w:type="dxa"/>
        </w:tcPr>
        <w:p w14:paraId="6B346AC5" w14:textId="09D8FCC7" w:rsidR="00C25963" w:rsidRDefault="00C25963" w:rsidP="497169AF">
          <w:pPr>
            <w:pStyle w:val="Header"/>
            <w:ind w:right="-115"/>
            <w:jc w:val="right"/>
          </w:pPr>
        </w:p>
      </w:tc>
      <w:tc>
        <w:tcPr>
          <w:tcW w:w="3005" w:type="dxa"/>
        </w:tcPr>
        <w:p w14:paraId="447A8D91" w14:textId="77777777" w:rsidR="00C25963" w:rsidRDefault="00C25963" w:rsidP="497169AF">
          <w:pPr>
            <w:pStyle w:val="Header"/>
            <w:ind w:right="-115"/>
            <w:jc w:val="right"/>
          </w:pPr>
        </w:p>
      </w:tc>
    </w:tr>
  </w:tbl>
  <w:p w14:paraId="192C18AD" w14:textId="62663539" w:rsidR="497169AF" w:rsidRDefault="497169AF" w:rsidP="497169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5E25F"/>
    <w:multiLevelType w:val="hybridMultilevel"/>
    <w:tmpl w:val="978202B4"/>
    <w:lvl w:ilvl="0" w:tplc="06987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1C27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EE75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124F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7294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F00B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F2B5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BC67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8476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96F66"/>
    <w:multiLevelType w:val="hybridMultilevel"/>
    <w:tmpl w:val="4654758E"/>
    <w:lvl w:ilvl="0" w:tplc="4C942C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50E1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B40A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7C76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98D1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AC70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64C9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C8DA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CEFF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26AF2"/>
    <w:multiLevelType w:val="multilevel"/>
    <w:tmpl w:val="924E57E8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697338"/>
    <w:multiLevelType w:val="multilevel"/>
    <w:tmpl w:val="1F1AA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A26046"/>
    <w:multiLevelType w:val="multilevel"/>
    <w:tmpl w:val="B0E280AE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C13548"/>
    <w:multiLevelType w:val="multilevel"/>
    <w:tmpl w:val="436286E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AEEF69"/>
    <w:multiLevelType w:val="multilevel"/>
    <w:tmpl w:val="C182144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E8D92"/>
    <w:multiLevelType w:val="multilevel"/>
    <w:tmpl w:val="8FD0B828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49262"/>
    <w:multiLevelType w:val="multilevel"/>
    <w:tmpl w:val="3E5CD23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93E983"/>
    <w:multiLevelType w:val="multilevel"/>
    <w:tmpl w:val="99D4C42A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E89276"/>
    <w:multiLevelType w:val="multilevel"/>
    <w:tmpl w:val="25E4FC4C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214344">
    <w:abstractNumId w:val="7"/>
  </w:num>
  <w:num w:numId="2" w16cid:durableId="1351183878">
    <w:abstractNumId w:val="10"/>
  </w:num>
  <w:num w:numId="3" w16cid:durableId="1743916753">
    <w:abstractNumId w:val="6"/>
  </w:num>
  <w:num w:numId="4" w16cid:durableId="1210611292">
    <w:abstractNumId w:val="2"/>
  </w:num>
  <w:num w:numId="5" w16cid:durableId="1253516023">
    <w:abstractNumId w:val="4"/>
  </w:num>
  <w:num w:numId="6" w16cid:durableId="1497570515">
    <w:abstractNumId w:val="9"/>
  </w:num>
  <w:num w:numId="7" w16cid:durableId="27071401">
    <w:abstractNumId w:val="1"/>
  </w:num>
  <w:num w:numId="8" w16cid:durableId="1129275988">
    <w:abstractNumId w:val="0"/>
  </w:num>
  <w:num w:numId="9" w16cid:durableId="1040210244">
    <w:abstractNumId w:val="5"/>
  </w:num>
  <w:num w:numId="10" w16cid:durableId="530459218">
    <w:abstractNumId w:val="8"/>
  </w:num>
  <w:num w:numId="11" w16cid:durableId="6957380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49D0F46"/>
    <w:rsid w:val="00012413"/>
    <w:rsid w:val="0003145E"/>
    <w:rsid w:val="00031F5B"/>
    <w:rsid w:val="00041344"/>
    <w:rsid w:val="0005277A"/>
    <w:rsid w:val="000571C2"/>
    <w:rsid w:val="00065385"/>
    <w:rsid w:val="00082271"/>
    <w:rsid w:val="000854FA"/>
    <w:rsid w:val="000976D3"/>
    <w:rsid w:val="000A06F8"/>
    <w:rsid w:val="000B1A32"/>
    <w:rsid w:val="000B39BD"/>
    <w:rsid w:val="000C0AD4"/>
    <w:rsid w:val="000D445E"/>
    <w:rsid w:val="000E2F28"/>
    <w:rsid w:val="000E33BB"/>
    <w:rsid w:val="000E622E"/>
    <w:rsid w:val="000F6C3E"/>
    <w:rsid w:val="00101F17"/>
    <w:rsid w:val="001054F8"/>
    <w:rsid w:val="00106F1C"/>
    <w:rsid w:val="001074A7"/>
    <w:rsid w:val="00122D2D"/>
    <w:rsid w:val="0013387D"/>
    <w:rsid w:val="001338DD"/>
    <w:rsid w:val="00146FAD"/>
    <w:rsid w:val="00157485"/>
    <w:rsid w:val="00166F46"/>
    <w:rsid w:val="001A3F6A"/>
    <w:rsid w:val="001A4511"/>
    <w:rsid w:val="001A7E03"/>
    <w:rsid w:val="001B395F"/>
    <w:rsid w:val="001C2AD4"/>
    <w:rsid w:val="00214D7B"/>
    <w:rsid w:val="00231A3E"/>
    <w:rsid w:val="0023313A"/>
    <w:rsid w:val="00235BD3"/>
    <w:rsid w:val="00240D03"/>
    <w:rsid w:val="002417DF"/>
    <w:rsid w:val="002627C0"/>
    <w:rsid w:val="00280161"/>
    <w:rsid w:val="002835D9"/>
    <w:rsid w:val="002B7C93"/>
    <w:rsid w:val="002C40E5"/>
    <w:rsid w:val="002D6A0F"/>
    <w:rsid w:val="002E4FC1"/>
    <w:rsid w:val="003110B5"/>
    <w:rsid w:val="0033690C"/>
    <w:rsid w:val="00341C4B"/>
    <w:rsid w:val="003516D3"/>
    <w:rsid w:val="00385C59"/>
    <w:rsid w:val="00392225"/>
    <w:rsid w:val="003969B8"/>
    <w:rsid w:val="003A025C"/>
    <w:rsid w:val="003A39DC"/>
    <w:rsid w:val="003B1208"/>
    <w:rsid w:val="003C31F0"/>
    <w:rsid w:val="003E3524"/>
    <w:rsid w:val="003E78B4"/>
    <w:rsid w:val="004256EC"/>
    <w:rsid w:val="004374EA"/>
    <w:rsid w:val="00447578"/>
    <w:rsid w:val="00460C22"/>
    <w:rsid w:val="00470923"/>
    <w:rsid w:val="00483881"/>
    <w:rsid w:val="004A1B41"/>
    <w:rsid w:val="004A679C"/>
    <w:rsid w:val="004A6EF5"/>
    <w:rsid w:val="004A7422"/>
    <w:rsid w:val="004B6970"/>
    <w:rsid w:val="004C7418"/>
    <w:rsid w:val="004E3D21"/>
    <w:rsid w:val="00500D5C"/>
    <w:rsid w:val="00530499"/>
    <w:rsid w:val="00540EBE"/>
    <w:rsid w:val="0054585C"/>
    <w:rsid w:val="00546F15"/>
    <w:rsid w:val="00561331"/>
    <w:rsid w:val="005724F4"/>
    <w:rsid w:val="00582945"/>
    <w:rsid w:val="005842D3"/>
    <w:rsid w:val="005A5D7F"/>
    <w:rsid w:val="005B25CE"/>
    <w:rsid w:val="005B5D2B"/>
    <w:rsid w:val="005B6043"/>
    <w:rsid w:val="005F3ED2"/>
    <w:rsid w:val="005F5428"/>
    <w:rsid w:val="006056E0"/>
    <w:rsid w:val="00616B73"/>
    <w:rsid w:val="00617DC6"/>
    <w:rsid w:val="006324A4"/>
    <w:rsid w:val="0066525A"/>
    <w:rsid w:val="0068146D"/>
    <w:rsid w:val="00682E7A"/>
    <w:rsid w:val="00684E02"/>
    <w:rsid w:val="006870B4"/>
    <w:rsid w:val="006969CF"/>
    <w:rsid w:val="006B228D"/>
    <w:rsid w:val="006C266C"/>
    <w:rsid w:val="00701DBE"/>
    <w:rsid w:val="00712B49"/>
    <w:rsid w:val="00733A4B"/>
    <w:rsid w:val="0074553F"/>
    <w:rsid w:val="00756D0C"/>
    <w:rsid w:val="00757709"/>
    <w:rsid w:val="00776293"/>
    <w:rsid w:val="00783764"/>
    <w:rsid w:val="007A07D3"/>
    <w:rsid w:val="007A5738"/>
    <w:rsid w:val="007F3404"/>
    <w:rsid w:val="007F705E"/>
    <w:rsid w:val="00810429"/>
    <w:rsid w:val="00826938"/>
    <w:rsid w:val="00834CE6"/>
    <w:rsid w:val="00834E25"/>
    <w:rsid w:val="00856B40"/>
    <w:rsid w:val="008645B6"/>
    <w:rsid w:val="00865083"/>
    <w:rsid w:val="00866ED8"/>
    <w:rsid w:val="00874B7A"/>
    <w:rsid w:val="00875327"/>
    <w:rsid w:val="00876593"/>
    <w:rsid w:val="00897BB9"/>
    <w:rsid w:val="008A68BE"/>
    <w:rsid w:val="008D0988"/>
    <w:rsid w:val="008E4005"/>
    <w:rsid w:val="008E68E9"/>
    <w:rsid w:val="00900E9E"/>
    <w:rsid w:val="00907298"/>
    <w:rsid w:val="009165B1"/>
    <w:rsid w:val="00916F66"/>
    <w:rsid w:val="00926809"/>
    <w:rsid w:val="00936929"/>
    <w:rsid w:val="0094443F"/>
    <w:rsid w:val="0095390B"/>
    <w:rsid w:val="00953A81"/>
    <w:rsid w:val="00955D43"/>
    <w:rsid w:val="00977769"/>
    <w:rsid w:val="00980E36"/>
    <w:rsid w:val="00981F51"/>
    <w:rsid w:val="00982CDB"/>
    <w:rsid w:val="00985F94"/>
    <w:rsid w:val="0099062B"/>
    <w:rsid w:val="00993055"/>
    <w:rsid w:val="00995FBC"/>
    <w:rsid w:val="009A3369"/>
    <w:rsid w:val="009A58E0"/>
    <w:rsid w:val="009B37C2"/>
    <w:rsid w:val="009C1EBD"/>
    <w:rsid w:val="009C7BF1"/>
    <w:rsid w:val="009D41E7"/>
    <w:rsid w:val="009F08C6"/>
    <w:rsid w:val="009F1A34"/>
    <w:rsid w:val="00A16577"/>
    <w:rsid w:val="00A2302B"/>
    <w:rsid w:val="00A36A0B"/>
    <w:rsid w:val="00A37589"/>
    <w:rsid w:val="00A42529"/>
    <w:rsid w:val="00A46C77"/>
    <w:rsid w:val="00A52839"/>
    <w:rsid w:val="00A561F5"/>
    <w:rsid w:val="00A5630F"/>
    <w:rsid w:val="00A57293"/>
    <w:rsid w:val="00A60285"/>
    <w:rsid w:val="00A64684"/>
    <w:rsid w:val="00A84F2B"/>
    <w:rsid w:val="00A8747A"/>
    <w:rsid w:val="00A9514D"/>
    <w:rsid w:val="00AC7619"/>
    <w:rsid w:val="00AD3753"/>
    <w:rsid w:val="00AE2EFD"/>
    <w:rsid w:val="00B000D9"/>
    <w:rsid w:val="00B131FB"/>
    <w:rsid w:val="00B1469F"/>
    <w:rsid w:val="00B23E66"/>
    <w:rsid w:val="00B34321"/>
    <w:rsid w:val="00B754F6"/>
    <w:rsid w:val="00B75726"/>
    <w:rsid w:val="00B926C8"/>
    <w:rsid w:val="00B937B0"/>
    <w:rsid w:val="00BA6224"/>
    <w:rsid w:val="00BB045C"/>
    <w:rsid w:val="00BD2257"/>
    <w:rsid w:val="00C16E0F"/>
    <w:rsid w:val="00C255B8"/>
    <w:rsid w:val="00C25963"/>
    <w:rsid w:val="00C26B04"/>
    <w:rsid w:val="00C3200D"/>
    <w:rsid w:val="00C54F08"/>
    <w:rsid w:val="00C87402"/>
    <w:rsid w:val="00CA02E0"/>
    <w:rsid w:val="00CA6C3A"/>
    <w:rsid w:val="00CB54DD"/>
    <w:rsid w:val="00CE3F30"/>
    <w:rsid w:val="00D04E8A"/>
    <w:rsid w:val="00D12087"/>
    <w:rsid w:val="00D15DAC"/>
    <w:rsid w:val="00D3065E"/>
    <w:rsid w:val="00D334CD"/>
    <w:rsid w:val="00D33920"/>
    <w:rsid w:val="00D35F0E"/>
    <w:rsid w:val="00D62C59"/>
    <w:rsid w:val="00D821A7"/>
    <w:rsid w:val="00DA61BD"/>
    <w:rsid w:val="00DB315D"/>
    <w:rsid w:val="00DB481B"/>
    <w:rsid w:val="00DC1977"/>
    <w:rsid w:val="00DD223E"/>
    <w:rsid w:val="00DE03C6"/>
    <w:rsid w:val="00DE6A58"/>
    <w:rsid w:val="00DF30D4"/>
    <w:rsid w:val="00E144E4"/>
    <w:rsid w:val="00E153FF"/>
    <w:rsid w:val="00E351A0"/>
    <w:rsid w:val="00E42830"/>
    <w:rsid w:val="00E5167B"/>
    <w:rsid w:val="00E54CBE"/>
    <w:rsid w:val="00E556AF"/>
    <w:rsid w:val="00E63558"/>
    <w:rsid w:val="00E7031F"/>
    <w:rsid w:val="00E8334F"/>
    <w:rsid w:val="00E95CA2"/>
    <w:rsid w:val="00EA0370"/>
    <w:rsid w:val="00EB0FD8"/>
    <w:rsid w:val="00EB1909"/>
    <w:rsid w:val="00ED5ECE"/>
    <w:rsid w:val="00EE2E58"/>
    <w:rsid w:val="00EE354B"/>
    <w:rsid w:val="00EE63B8"/>
    <w:rsid w:val="00EF5E77"/>
    <w:rsid w:val="00EF6199"/>
    <w:rsid w:val="00F051AE"/>
    <w:rsid w:val="00F1301E"/>
    <w:rsid w:val="00F17DD6"/>
    <w:rsid w:val="00F21A84"/>
    <w:rsid w:val="00F2307F"/>
    <w:rsid w:val="00F2645C"/>
    <w:rsid w:val="00F36017"/>
    <w:rsid w:val="00F376AE"/>
    <w:rsid w:val="00F40311"/>
    <w:rsid w:val="00F40FDB"/>
    <w:rsid w:val="00F4501A"/>
    <w:rsid w:val="00F62C07"/>
    <w:rsid w:val="00F74C9A"/>
    <w:rsid w:val="00F81C5D"/>
    <w:rsid w:val="00F846D3"/>
    <w:rsid w:val="00F84844"/>
    <w:rsid w:val="00F96C4D"/>
    <w:rsid w:val="00FB44D6"/>
    <w:rsid w:val="00FD492E"/>
    <w:rsid w:val="00FD60B7"/>
    <w:rsid w:val="00FF24E6"/>
    <w:rsid w:val="0F4E206F"/>
    <w:rsid w:val="153E68E0"/>
    <w:rsid w:val="1C909727"/>
    <w:rsid w:val="326A0113"/>
    <w:rsid w:val="349D0F46"/>
    <w:rsid w:val="350F4B5F"/>
    <w:rsid w:val="36AB1BC0"/>
    <w:rsid w:val="36F545FE"/>
    <w:rsid w:val="497169AF"/>
    <w:rsid w:val="5D1717A0"/>
    <w:rsid w:val="6E1BB990"/>
    <w:rsid w:val="6F17E87E"/>
    <w:rsid w:val="7EF9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9D0F46"/>
  <w15:chartTrackingRefBased/>
  <w15:docId w15:val="{A36685FB-8258-4B2D-9134-0D06099E1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basedOn w:val="Normal"/>
    <w:uiPriority w:val="1"/>
    <w:rsid w:val="6F17E87E"/>
    <w:pPr>
      <w:spacing w:after="0"/>
    </w:pPr>
    <w:rPr>
      <w:rFonts w:ascii="Arial" w:eastAsia="Times New Roman" w:hAnsi="Arial" w:cs="Arial"/>
      <w:color w:val="000000" w:themeColor="text1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PlainTable4">
    <w:name w:val="Plain Table 4"/>
    <w:basedOn w:val="TableNormal"/>
    <w:uiPriority w:val="44"/>
    <w:rsid w:val="00F846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AD3753"/>
    <w:rPr>
      <w:color w:val="E0008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3753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RCPCH">
  <a:themeElements>
    <a:clrScheme name="RCPCH Colours">
      <a:dk1>
        <a:sysClr val="windowText" lastClr="000000"/>
      </a:dk1>
      <a:lt1>
        <a:sysClr val="window" lastClr="FFFFFF"/>
      </a:lt1>
      <a:dk2>
        <a:srgbClr val="0D0D58"/>
      </a:dk2>
      <a:lt2>
        <a:srgbClr val="FFFFFF"/>
      </a:lt2>
      <a:accent1>
        <a:srgbClr val="11A7F2"/>
      </a:accent1>
      <a:accent2>
        <a:srgbClr val="3366CC"/>
      </a:accent2>
      <a:accent3>
        <a:srgbClr val="E00087"/>
      </a:accent3>
      <a:accent4>
        <a:srgbClr val="66CC33"/>
      </a:accent4>
      <a:accent5>
        <a:srgbClr val="E60700"/>
      </a:accent5>
      <a:accent6>
        <a:srgbClr val="FF8000"/>
      </a:accent6>
      <a:hlink>
        <a:srgbClr val="E00087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CPCH" id="{A7500A36-A35A-4DC7-8CA3-D90F33732B87}" vid="{B2ED8329-BEDC-46EC-A09A-743C1367BA3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e50a68-e751-4212-ab16-e9f1f1e893c3">
      <Terms xmlns="http://schemas.microsoft.com/office/infopath/2007/PartnerControls"/>
    </lcf76f155ced4ddcb4097134ff3c332f>
    <TaxCatchAll xmlns="19d55dec-64db-48ca-8a2a-bb7d318d4195">
      <Value>2</Value>
      <Value>1</Value>
    </TaxCatchAll>
    <Project_x002f__x0020_contract_x0020_end_x0020_date xmlns="19d55dec-64db-48ca-8a2a-bb7d318d4195" xsi:nil="true"/>
    <_Source xmlns="http://schemas.microsoft.com/sharepoint/v3/fields" xsi:nil="true"/>
    <_ip_UnifiedCompliancePolicyUIAction xmlns="http://schemas.microsoft.com/sharepoint/v3" xsi:nil="true"/>
    <f0b696580dd64673b338b9e7e9df6a44 xmlns="19d55dec-64db-48ca-8a2a-bb7d318d4195">
      <Terms xmlns="http://schemas.microsoft.com/office/infopath/2007/PartnerControls"/>
    </f0b696580dd64673b338b9e7e9df6a44>
    <i4add73f68bf4b718053652e70d0f6db xmlns="19d55dec-64db-48ca-8a2a-bb7d318d4195">
      <Terms xmlns="http://schemas.microsoft.com/office/infopath/2007/PartnerControls"/>
    </i4add73f68bf4b718053652e70d0f6db>
    <ie61b6fb19f94649bf6a41580239b97e xmlns="19d55dec-64db-48ca-8a2a-bb7d318d4195">
      <Terms xmlns="http://schemas.microsoft.com/office/infopath/2007/PartnerControls">
        <TermInfo xmlns="http://schemas.microsoft.com/office/infopath/2007/PartnerControls">
          <TermName xmlns="http://schemas.microsoft.com/office/infopath/2007/PartnerControls">Audits</TermName>
          <TermId xmlns="http://schemas.microsoft.com/office/infopath/2007/PartnerControls">ae63694e-9999-473c-882e-084b09c6631d</TermId>
        </TermInfo>
      </Terms>
    </ie61b6fb19f94649bf6a41580239b97e>
    <df98972e859c4d8ab2c40b27a56d4e28 xmlns="19d55dec-64db-48ca-8a2a-bb7d318d4195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Research ＆ Quality Improvement</TermName>
          <TermId xmlns="http://schemas.microsoft.com/office/infopath/2007/PartnerControls">c788aced-109f-432d-9368-116094370ebc</TermId>
        </TermInfo>
      </Terms>
    </df98972e859c4d8ab2c40b27a56d4e28>
    <_ip_UnifiedCompliancePolicyProperties xmlns="http://schemas.microsoft.com/sharepoint/v3" xsi:nil="true"/>
    <bf89ef746e92483cbe19fd955e43c70f xmlns="19d55dec-64db-48ca-8a2a-bb7d318d4195">
      <Terms xmlns="http://schemas.microsoft.com/office/infopath/2007/PartnerControls"/>
    </bf89ef746e92483cbe19fd955e43c70f>
    <c7239f321a1b424087383680b3e8c036 xmlns="19d55dec-64db-48ca-8a2a-bb7d318d4195">
      <Terms xmlns="http://schemas.microsoft.com/office/infopath/2007/PartnerControls"/>
    </c7239f321a1b424087383680b3e8c036>
    <l85a7ec099b64d7b82fb97f30e826380 xmlns="19d55dec-64db-48ca-8a2a-bb7d318d4195">
      <Terms xmlns="http://schemas.microsoft.com/office/infopath/2007/PartnerControls"/>
    </l85a7ec099b64d7b82fb97f30e826380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73CFE9AFA7D54A9CADE54E78DC4341" ma:contentTypeVersion="33" ma:contentTypeDescription="Create a new document." ma:contentTypeScope="" ma:versionID="24cfc2286699badc0ee2dbaa9ee56f23">
  <xsd:schema xmlns:xsd="http://www.w3.org/2001/XMLSchema" xmlns:xs="http://www.w3.org/2001/XMLSchema" xmlns:p="http://schemas.microsoft.com/office/2006/metadata/properties" xmlns:ns1="http://schemas.microsoft.com/sharepoint/v3" xmlns:ns2="19d55dec-64db-48ca-8a2a-bb7d318d4195" xmlns:ns3="http://schemas.microsoft.com/sharepoint/v3/fields" xmlns:ns4="1be50a68-e751-4212-ab16-e9f1f1e893c3" targetNamespace="http://schemas.microsoft.com/office/2006/metadata/properties" ma:root="true" ma:fieldsID="03ca1348585a7510aa31784f70065065" ns1:_="" ns2:_="" ns3:_="" ns4:_="">
    <xsd:import namespace="http://schemas.microsoft.com/sharepoint/v3"/>
    <xsd:import namespace="19d55dec-64db-48ca-8a2a-bb7d318d4195"/>
    <xsd:import namespace="http://schemas.microsoft.com/sharepoint/v3/fields"/>
    <xsd:import namespace="1be50a68-e751-4212-ab16-e9f1f1e893c3"/>
    <xsd:element name="properties">
      <xsd:complexType>
        <xsd:sequence>
          <xsd:element name="documentManagement">
            <xsd:complexType>
              <xsd:all>
                <xsd:element ref="ns2:f0b696580dd64673b338b9e7e9df6a44" minOccurs="0"/>
                <xsd:element ref="ns2:TaxCatchAll" minOccurs="0"/>
                <xsd:element ref="ns2:i4add73f68bf4b718053652e70d0f6db" minOccurs="0"/>
                <xsd:element ref="ns2:ie61b6fb19f94649bf6a41580239b97e" minOccurs="0"/>
                <xsd:element ref="ns2:df98972e859c4d8ab2c40b27a56d4e28" minOccurs="0"/>
                <xsd:element ref="ns2:c7239f321a1b424087383680b3e8c036" minOccurs="0"/>
                <xsd:element ref="ns2:bf89ef746e92483cbe19fd955e43c70f" minOccurs="0"/>
                <xsd:element ref="ns2:Project_x002f__x0020_contract_x0020_end_x0020_date" minOccurs="0"/>
                <xsd:element ref="ns2:l85a7ec099b64d7b82fb97f30e826380" minOccurs="0"/>
                <xsd:element ref="ns3:_Sourc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LengthInSeconds" minOccurs="0"/>
                <xsd:element ref="ns4:lcf76f155ced4ddcb4097134ff3c332f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2:SharedWithUsers" minOccurs="0"/>
                <xsd:element ref="ns2:SharedWithDetails" minOccurs="0"/>
                <xsd:element ref="ns4:MediaServiceObjectDetectorVersions" minOccurs="0"/>
                <xsd:element ref="ns4:MediaServiceLocation" minOccurs="0"/>
                <xsd:element ref="ns4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55dec-64db-48ca-8a2a-bb7d318d4195" elementFormDefault="qualified">
    <xsd:import namespace="http://schemas.microsoft.com/office/2006/documentManagement/types"/>
    <xsd:import namespace="http://schemas.microsoft.com/office/infopath/2007/PartnerControls"/>
    <xsd:element name="f0b696580dd64673b338b9e7e9df6a44" ma:index="9" nillable="true" ma:taxonomy="true" ma:internalName="f0b696580dd64673b338b9e7e9df6a44" ma:taxonomyFieldName="Archive" ma:displayName="Archive" ma:default="" ma:fieldId="{f0b69658-0dd6-4673-b338-b9e7e9df6a44}" ma:sspId="72c748ba-2422-442a-8da0-8c3a11393106" ma:termSetId="4f678865-3ead-4956-8594-20ab1e364b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bd76c45-5d12-4ed9-8da3-1c52b3330bcd}" ma:internalName="TaxCatchAll" ma:showField="CatchAllData" ma:web="19d55dec-64db-48ca-8a2a-bb7d318d41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4add73f68bf4b718053652e70d0f6db" ma:index="12" nillable="true" ma:taxonomy="true" ma:internalName="i4add73f68bf4b718053652e70d0f6db" ma:taxonomyFieldName="Business_x0020_Activity" ma:displayName="Business Activity" ma:default="" ma:fieldId="{24add73f-68bf-4b71-8053-652e70d0f6db}" ma:sspId="72c748ba-2422-442a-8da0-8c3a11393106" ma:termSetId="281f97d3-173f-40b8-9fc1-2bb96af60e0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e61b6fb19f94649bf6a41580239b97e" ma:index="14" nillable="true" ma:taxonomy="true" ma:internalName="ie61b6fb19f94649bf6a41580239b97e" ma:taxonomyFieldName="Business_x0020_Function" ma:displayName="Business Function" ma:default="2;#Audits|ae63694e-9999-473c-882e-084b09c6631d" ma:fieldId="{2e61b6fb-19f9-4649-bf6a-41580239b97e}" ma:sspId="72c748ba-2422-442a-8da0-8c3a11393106" ma:termSetId="1a054ad0-931e-4bb0-a70b-dc33d2e19bcb" ma:anchorId="c788aced-109f-432d-9368-116094370ebc" ma:open="false" ma:isKeyword="false">
      <xsd:complexType>
        <xsd:sequence>
          <xsd:element ref="pc:Terms" minOccurs="0" maxOccurs="1"/>
        </xsd:sequence>
      </xsd:complexType>
    </xsd:element>
    <xsd:element name="df98972e859c4d8ab2c40b27a56d4e28" ma:index="16" nillable="true" ma:taxonomy="true" ma:internalName="df98972e859c4d8ab2c40b27a56d4e28" ma:taxonomyFieldName="Division" ma:displayName="Division" ma:default="1;#Research ＆ Quality Improvement|c788aced-109f-432d-9368-116094370ebc" ma:fieldId="{df98972e-859c-4d8a-b2c4-0b27a56d4e28}" ma:sspId="72c748ba-2422-442a-8da0-8c3a11393106" ma:termSetId="1a054ad0-931e-4bb0-a70b-dc33d2e19bc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7239f321a1b424087383680b3e8c036" ma:index="18" nillable="true" ma:taxonomy="true" ma:internalName="c7239f321a1b424087383680b3e8c036" ma:taxonomyFieldName="Document_x0020_status" ma:displayName="Document status" ma:default="" ma:fieldId="{c7239f32-1a1b-4240-8738-3680b3e8c036}" ma:sspId="72c748ba-2422-442a-8da0-8c3a11393106" ma:termSetId="81537ae4-bb63-4a0b-b036-a59c8bb249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f89ef746e92483cbe19fd955e43c70f" ma:index="20" nillable="true" ma:taxonomy="true" ma:internalName="bf89ef746e92483cbe19fd955e43c70f" ma:taxonomyFieldName="Information_x0020_type" ma:displayName="Information type" ma:default="" ma:fieldId="{bf89ef74-6e92-483c-be19-fd955e43c70f}" ma:sspId="72c748ba-2422-442a-8da0-8c3a11393106" ma:termSetId="7c5dc89c-5a38-404b-b798-27b2a4c32a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f__x0020_contract_x0020_end_x0020_date" ma:index="21" nillable="true" ma:displayName="Project/ contract end date" ma:format="DateOnly" ma:internalName="Project_x002F__x0020_contract_x0020_end_x0020_date">
      <xsd:simpleType>
        <xsd:restriction base="dms:DateTime"/>
      </xsd:simpleType>
    </xsd:element>
    <xsd:element name="l85a7ec099b64d7b82fb97f30e826380" ma:index="23" nillable="true" ma:taxonomy="true" ma:internalName="l85a7ec099b64d7b82fb97f30e826380" ma:taxonomyFieldName="Project_x002F__x0020_contract_x0020_status" ma:displayName="Project/ contract status" ma:default="" ma:fieldId="{585a7ec0-99b6-4d7b-82fb-97f30e826380}" ma:sspId="72c748ba-2422-442a-8da0-8c3a11393106" ma:termSetId="6fb53340-93dd-45ae-88d8-d63e0eb70bf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ource" ma:index="24" nillable="true" ma:displayName="Source filepath" ma:description="References to resources from which this resource was derived" ma:internalName="_Sourc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e50a68-e751-4212-ab16-e9f1f1e893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72c748ba-2422-442a-8da0-8c3a1139310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62B01F-9920-4C02-BF66-A07572F0DD73}">
  <ds:schemaRefs>
    <ds:schemaRef ds:uri="http://schemas.microsoft.com/office/2006/metadata/properties"/>
    <ds:schemaRef ds:uri="http://schemas.microsoft.com/office/infopath/2007/PartnerControls"/>
    <ds:schemaRef ds:uri="1be50a68-e751-4212-ab16-e9f1f1e893c3"/>
    <ds:schemaRef ds:uri="19d55dec-64db-48ca-8a2a-bb7d318d4195"/>
    <ds:schemaRef ds:uri="http://schemas.microsoft.com/sharepoint/v3/field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D95D413-004F-465A-A3E9-9CF2E605BC6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BC0AD3E-F361-4347-9DAA-0846CCC60B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9d55dec-64db-48ca-8a2a-bb7d318d4195"/>
    <ds:schemaRef ds:uri="http://schemas.microsoft.com/sharepoint/v3/fields"/>
    <ds:schemaRef ds:uri="1be50a68-e751-4212-ab16-e9f1f1e893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914E05-D01C-4F97-8E45-8C238A15B6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Amani Krayem</dc:creator>
  <cp:keywords/>
  <dc:description/>
  <cp:lastModifiedBy>Richard Shepherd</cp:lastModifiedBy>
  <cp:revision>3</cp:revision>
  <cp:lastPrinted>2023-06-21T23:27:00Z</cp:lastPrinted>
  <dcterms:created xsi:type="dcterms:W3CDTF">2025-06-19T07:45:00Z</dcterms:created>
  <dcterms:modified xsi:type="dcterms:W3CDTF">2025-06-19T07:46:00Z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_x0020_status">
    <vt:lpwstr/>
  </property>
  <property fmtid="{D5CDD505-2E9C-101B-9397-08002B2CF9AE}" pid="3" name="Business_x0020_Activity">
    <vt:lpwstr/>
  </property>
  <property fmtid="{D5CDD505-2E9C-101B-9397-08002B2CF9AE}" pid="4" name="Archive">
    <vt:lpwstr/>
  </property>
  <property fmtid="{D5CDD505-2E9C-101B-9397-08002B2CF9AE}" pid="5" name="MediaServiceImageTags">
    <vt:lpwstr/>
  </property>
  <property fmtid="{D5CDD505-2E9C-101B-9397-08002B2CF9AE}" pid="6" name="ContentTypeId">
    <vt:lpwstr>0x0101003773CFE9AFA7D54A9CADE54E78DC4341</vt:lpwstr>
  </property>
  <property fmtid="{D5CDD505-2E9C-101B-9397-08002B2CF9AE}" pid="7" name="Business Function">
    <vt:lpwstr>2</vt:lpwstr>
  </property>
  <property fmtid="{D5CDD505-2E9C-101B-9397-08002B2CF9AE}" pid="8" name="Division">
    <vt:lpwstr>1;#Research ＆ Quality Improvement|c788aced-109f-432d-9368-116094370ebc</vt:lpwstr>
  </property>
  <property fmtid="{D5CDD505-2E9C-101B-9397-08002B2CF9AE}" pid="9" name="Project_x002F__x0020_contract_x0020_status">
    <vt:lpwstr/>
  </property>
  <property fmtid="{D5CDD505-2E9C-101B-9397-08002B2CF9AE}" pid="10" name="Information_x0020_type">
    <vt:lpwstr/>
  </property>
  <property fmtid="{D5CDD505-2E9C-101B-9397-08002B2CF9AE}" pid="11" name="Information type">
    <vt:lpwstr/>
  </property>
  <property fmtid="{D5CDD505-2E9C-101B-9397-08002B2CF9AE}" pid="12" name="Project/ contract status">
    <vt:lpwstr/>
  </property>
  <property fmtid="{D5CDD505-2E9C-101B-9397-08002B2CF9AE}" pid="13" name="Document status">
    <vt:lpwstr/>
  </property>
  <property fmtid="{D5CDD505-2E9C-101B-9397-08002B2CF9AE}" pid="14" name="Business Activity">
    <vt:lpwstr/>
  </property>
  <property fmtid="{D5CDD505-2E9C-101B-9397-08002B2CF9AE}" pid="15" name="Business_x0020_Function">
    <vt:lpwstr>2</vt:lpwstr>
  </property>
</Properties>
</file>